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AEA" w:rsidRDefault="00D07AEA" w:rsidP="00D07AEA">
      <w:pPr>
        <w:jc w:val="center"/>
        <w:rPr>
          <w:i/>
        </w:rPr>
      </w:pPr>
      <w:r>
        <w:rPr>
          <w:i/>
          <w:noProof/>
        </w:rPr>
        <w:drawing>
          <wp:inline distT="0" distB="0" distL="0" distR="0">
            <wp:extent cx="4094744" cy="5429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eton Logo 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53605" cy="550729"/>
                    </a:xfrm>
                    <a:prstGeom prst="rect">
                      <a:avLst/>
                    </a:prstGeom>
                  </pic:spPr>
                </pic:pic>
              </a:graphicData>
            </a:graphic>
          </wp:inline>
        </w:drawing>
      </w:r>
    </w:p>
    <w:p w:rsidR="002E7929" w:rsidRPr="002E2575" w:rsidRDefault="00D07AEA" w:rsidP="00D07AEA">
      <w:pPr>
        <w:spacing w:before="0" w:beforeAutospacing="0" w:after="0" w:afterAutospacing="0"/>
        <w:jc w:val="center"/>
        <w:rPr>
          <w:rFonts w:cstheme="minorHAnsi"/>
          <w:sz w:val="44"/>
          <w:szCs w:val="44"/>
        </w:rPr>
      </w:pPr>
      <w:r w:rsidRPr="002E2575">
        <w:rPr>
          <w:rFonts w:cstheme="minorHAnsi"/>
          <w:sz w:val="44"/>
          <w:szCs w:val="44"/>
        </w:rPr>
        <w:t>When T</w:t>
      </w:r>
      <w:r w:rsidR="00103FA9" w:rsidRPr="002E2575">
        <w:rPr>
          <w:rFonts w:cstheme="minorHAnsi"/>
          <w:sz w:val="44"/>
          <w:szCs w:val="44"/>
        </w:rPr>
        <w:t xml:space="preserve">iming </w:t>
      </w:r>
      <w:r w:rsidRPr="002E2575">
        <w:rPr>
          <w:rFonts w:cstheme="minorHAnsi"/>
          <w:sz w:val="44"/>
          <w:szCs w:val="44"/>
        </w:rPr>
        <w:t>Saves a C</w:t>
      </w:r>
      <w:r w:rsidR="00103FA9" w:rsidRPr="002E2575">
        <w:rPr>
          <w:rFonts w:cstheme="minorHAnsi"/>
          <w:sz w:val="44"/>
          <w:szCs w:val="44"/>
        </w:rPr>
        <w:t xml:space="preserve">hild’s </w:t>
      </w:r>
      <w:r w:rsidRPr="002E2575">
        <w:rPr>
          <w:rFonts w:cstheme="minorHAnsi"/>
          <w:sz w:val="44"/>
          <w:szCs w:val="44"/>
        </w:rPr>
        <w:t>L</w:t>
      </w:r>
      <w:r w:rsidR="00103FA9" w:rsidRPr="002E2575">
        <w:rPr>
          <w:rFonts w:cstheme="minorHAnsi"/>
          <w:sz w:val="44"/>
          <w:szCs w:val="44"/>
        </w:rPr>
        <w:t>ife….</w:t>
      </w:r>
    </w:p>
    <w:p w:rsidR="00D07AEA" w:rsidRPr="002E2575" w:rsidRDefault="00D07AEA" w:rsidP="00D07AEA">
      <w:pPr>
        <w:spacing w:before="0" w:beforeAutospacing="0" w:after="0" w:afterAutospacing="0"/>
        <w:jc w:val="center"/>
        <w:rPr>
          <w:rFonts w:cstheme="minorHAnsi"/>
        </w:rPr>
      </w:pPr>
      <w:r w:rsidRPr="002E2575">
        <w:rPr>
          <w:rFonts w:cstheme="minorHAnsi"/>
          <w:sz w:val="44"/>
          <w:szCs w:val="44"/>
        </w:rPr>
        <w:t>March 5, 2020</w:t>
      </w:r>
    </w:p>
    <w:p w:rsidR="00FA58C4" w:rsidRPr="002E2575" w:rsidRDefault="00FA58C4" w:rsidP="00FA58C4">
      <w:pPr>
        <w:spacing w:before="0" w:beforeAutospacing="0" w:after="0" w:afterAutospacing="0"/>
        <w:rPr>
          <w:rFonts w:eastAsia="Calibri" w:cstheme="minorHAnsi"/>
        </w:rPr>
      </w:pPr>
    </w:p>
    <w:p w:rsidR="00FD2386" w:rsidRPr="002E2575" w:rsidRDefault="00D07AEA" w:rsidP="005B71AF">
      <w:pPr>
        <w:rPr>
          <w:rFonts w:cstheme="minorHAnsi"/>
        </w:rPr>
      </w:pPr>
      <w:r w:rsidRPr="002E2575">
        <w:rPr>
          <w:rFonts w:cstheme="minorHAnsi"/>
        </w:rPr>
        <w:t>11:55 a.m.</w:t>
      </w:r>
      <w:r w:rsidR="005B71AF" w:rsidRPr="002E2575">
        <w:rPr>
          <w:rFonts w:cstheme="minorHAnsi"/>
        </w:rPr>
        <w:tab/>
      </w:r>
      <w:r w:rsidR="005B71AF" w:rsidRPr="002E2575">
        <w:rPr>
          <w:rFonts w:cstheme="minorHAnsi"/>
        </w:rPr>
        <w:tab/>
      </w:r>
      <w:r w:rsidR="005B71AF" w:rsidRPr="002E2575">
        <w:rPr>
          <w:rFonts w:cstheme="minorHAnsi"/>
        </w:rPr>
        <w:tab/>
      </w:r>
      <w:r w:rsidR="005B71AF" w:rsidRPr="002E2575">
        <w:rPr>
          <w:rFonts w:cstheme="minorHAnsi"/>
          <w:b/>
        </w:rPr>
        <w:t>Welcome</w:t>
      </w:r>
    </w:p>
    <w:p w:rsidR="003B086C" w:rsidRPr="002E2575" w:rsidRDefault="00D07AEA" w:rsidP="003B086C">
      <w:pPr>
        <w:spacing w:before="0" w:beforeAutospacing="0" w:after="0" w:afterAutospacing="0"/>
        <w:ind w:left="2880" w:hanging="2880"/>
        <w:rPr>
          <w:rFonts w:cstheme="minorHAnsi"/>
          <w:b/>
        </w:rPr>
      </w:pPr>
      <w:r w:rsidRPr="002E2575">
        <w:rPr>
          <w:rFonts w:cstheme="minorHAnsi"/>
        </w:rPr>
        <w:t>Noon</w:t>
      </w:r>
      <w:r w:rsidR="00FD2386" w:rsidRPr="002E2575">
        <w:rPr>
          <w:rFonts w:cstheme="minorHAnsi"/>
        </w:rPr>
        <w:tab/>
      </w:r>
      <w:r w:rsidR="00FD2386" w:rsidRPr="002E2575">
        <w:rPr>
          <w:rFonts w:cstheme="minorHAnsi"/>
          <w:b/>
        </w:rPr>
        <w:t xml:space="preserve">Case One: </w:t>
      </w:r>
      <w:r w:rsidR="003B086C" w:rsidRPr="002E2575">
        <w:rPr>
          <w:rFonts w:cstheme="minorHAnsi"/>
          <w:b/>
        </w:rPr>
        <w:t xml:space="preserve">Facial Trauma from a Dog Bite- </w:t>
      </w:r>
      <w:r w:rsidRPr="002E2575">
        <w:rPr>
          <w:rFonts w:cstheme="minorHAnsi"/>
          <w:b/>
        </w:rPr>
        <w:t>Managing a Difficult A</w:t>
      </w:r>
      <w:r w:rsidR="003B086C" w:rsidRPr="002E2575">
        <w:rPr>
          <w:rFonts w:cstheme="minorHAnsi"/>
          <w:b/>
        </w:rPr>
        <w:t xml:space="preserve">irway and </w:t>
      </w:r>
      <w:r w:rsidRPr="002E2575">
        <w:rPr>
          <w:rFonts w:cstheme="minorHAnsi"/>
          <w:b/>
        </w:rPr>
        <w:t>More</w:t>
      </w:r>
    </w:p>
    <w:p w:rsidR="00802028" w:rsidRPr="002E2575" w:rsidRDefault="00C8721B" w:rsidP="002E2575">
      <w:pPr>
        <w:spacing w:before="0" w:beforeAutospacing="0" w:after="0" w:afterAutospacing="0"/>
        <w:ind w:left="2880"/>
        <w:rPr>
          <w:rFonts w:cstheme="minorHAnsi"/>
          <w:lang w:val="en"/>
        </w:rPr>
      </w:pPr>
      <w:r w:rsidRPr="002E2575">
        <w:rPr>
          <w:rFonts w:cstheme="minorHAnsi"/>
          <w:i/>
          <w:lang w:val="en"/>
        </w:rPr>
        <w:t>Michael L. Nance, MD</w:t>
      </w:r>
      <w:r w:rsidR="002E2575">
        <w:rPr>
          <w:rFonts w:cstheme="minorHAnsi"/>
          <w:i/>
          <w:lang w:val="en"/>
        </w:rPr>
        <w:t xml:space="preserve">, </w:t>
      </w:r>
      <w:r w:rsidRPr="002E2575">
        <w:rPr>
          <w:rFonts w:cstheme="minorHAnsi"/>
          <w:lang w:val="en"/>
        </w:rPr>
        <w:t>Director</w:t>
      </w:r>
      <w:r w:rsidR="002E2575">
        <w:rPr>
          <w:rFonts w:cstheme="minorHAnsi"/>
          <w:lang w:val="en"/>
        </w:rPr>
        <w:t xml:space="preserve">, </w:t>
      </w:r>
      <w:r w:rsidRPr="002E2575">
        <w:rPr>
          <w:rFonts w:cstheme="minorHAnsi"/>
          <w:lang w:val="en"/>
        </w:rPr>
        <w:t>Pediatric Trauma Program</w:t>
      </w:r>
      <w:r w:rsidR="002E2575">
        <w:rPr>
          <w:rFonts w:cstheme="minorHAnsi"/>
          <w:lang w:val="en"/>
        </w:rPr>
        <w:t xml:space="preserve">, </w:t>
      </w:r>
      <w:r w:rsidRPr="002E2575">
        <w:rPr>
          <w:rFonts w:cstheme="minorHAnsi"/>
          <w:lang w:val="en"/>
        </w:rPr>
        <w:t>Children's Hospital of Philadelphia</w:t>
      </w:r>
    </w:p>
    <w:p w:rsidR="00C8721B" w:rsidRPr="002E2575" w:rsidRDefault="00C8721B" w:rsidP="00C8721B">
      <w:pPr>
        <w:spacing w:before="0" w:beforeAutospacing="0" w:after="0" w:afterAutospacing="0"/>
        <w:ind w:left="2880"/>
        <w:rPr>
          <w:rFonts w:cstheme="minorHAnsi"/>
        </w:rPr>
      </w:pPr>
    </w:p>
    <w:p w:rsidR="00FD2386" w:rsidRPr="002E2575" w:rsidRDefault="005B71AF" w:rsidP="00802028">
      <w:pPr>
        <w:spacing w:before="0" w:beforeAutospacing="0" w:after="0" w:afterAutospacing="0"/>
        <w:rPr>
          <w:rFonts w:cstheme="minorHAnsi"/>
        </w:rPr>
      </w:pPr>
      <w:r w:rsidRPr="002E2575">
        <w:rPr>
          <w:rFonts w:cstheme="minorHAnsi"/>
        </w:rPr>
        <w:t>12:50</w:t>
      </w:r>
      <w:r w:rsidR="00D07AEA" w:rsidRPr="002E2575">
        <w:rPr>
          <w:rFonts w:cstheme="minorHAnsi"/>
        </w:rPr>
        <w:t xml:space="preserve"> p.m.</w:t>
      </w:r>
      <w:r w:rsidRPr="002E2575">
        <w:rPr>
          <w:rFonts w:cstheme="minorHAnsi"/>
        </w:rPr>
        <w:tab/>
      </w:r>
      <w:r w:rsidRPr="002E2575">
        <w:rPr>
          <w:rFonts w:cstheme="minorHAnsi"/>
        </w:rPr>
        <w:tab/>
      </w:r>
      <w:r w:rsidRPr="002E2575">
        <w:rPr>
          <w:rFonts w:cstheme="minorHAnsi"/>
        </w:rPr>
        <w:tab/>
      </w:r>
      <w:r w:rsidRPr="002E2575">
        <w:rPr>
          <w:rFonts w:cstheme="minorHAnsi"/>
          <w:b/>
        </w:rPr>
        <w:t>Q&amp;A</w:t>
      </w:r>
      <w:r w:rsidRPr="002E2575">
        <w:rPr>
          <w:rFonts w:cstheme="minorHAnsi"/>
        </w:rPr>
        <w:t xml:space="preserve"> </w:t>
      </w:r>
    </w:p>
    <w:p w:rsidR="00DA5C1F" w:rsidRPr="002E2575" w:rsidRDefault="00DA5C1F" w:rsidP="00802028">
      <w:pPr>
        <w:spacing w:before="0" w:beforeAutospacing="0" w:after="0" w:afterAutospacing="0"/>
        <w:rPr>
          <w:rFonts w:cstheme="minorHAnsi"/>
        </w:rPr>
      </w:pPr>
    </w:p>
    <w:p w:rsidR="00DA5C1F" w:rsidRPr="002E2575" w:rsidRDefault="00D07AEA" w:rsidP="00DA5C1F">
      <w:pPr>
        <w:spacing w:before="0" w:beforeAutospacing="0" w:after="0" w:afterAutospacing="0"/>
        <w:ind w:left="2880" w:hanging="2880"/>
        <w:rPr>
          <w:rFonts w:cstheme="minorHAnsi"/>
        </w:rPr>
      </w:pPr>
      <w:r w:rsidRPr="002E2575">
        <w:rPr>
          <w:rFonts w:cstheme="minorHAnsi"/>
        </w:rPr>
        <w:t>1 p.m.</w:t>
      </w:r>
      <w:r w:rsidR="00FD2386" w:rsidRPr="002E2575">
        <w:rPr>
          <w:rFonts w:cstheme="minorHAnsi"/>
        </w:rPr>
        <w:tab/>
      </w:r>
      <w:r w:rsidR="005B71AF" w:rsidRPr="002E2575">
        <w:rPr>
          <w:rFonts w:cstheme="minorHAnsi"/>
          <w:b/>
        </w:rPr>
        <w:t xml:space="preserve">Case Two: </w:t>
      </w:r>
      <w:r w:rsidR="003B086C" w:rsidRPr="002E2575">
        <w:rPr>
          <w:rFonts w:cstheme="minorHAnsi"/>
          <w:b/>
        </w:rPr>
        <w:t xml:space="preserve">Polytrauma </w:t>
      </w:r>
      <w:r w:rsidR="00B97310" w:rsidRPr="002E2575">
        <w:rPr>
          <w:rFonts w:cstheme="minorHAnsi"/>
        </w:rPr>
        <w:t>- how</w:t>
      </w:r>
      <w:r w:rsidR="00B97310" w:rsidRPr="002E2575">
        <w:rPr>
          <w:rFonts w:cstheme="minorHAnsi"/>
          <w:b/>
        </w:rPr>
        <w:t xml:space="preserve"> your interventions can make a difference</w:t>
      </w:r>
    </w:p>
    <w:p w:rsidR="00DA5C1F" w:rsidRPr="002E2575" w:rsidRDefault="00DA5C1F" w:rsidP="00AA2525">
      <w:pPr>
        <w:spacing w:before="0" w:beforeAutospacing="0" w:after="0" w:afterAutospacing="0"/>
        <w:ind w:left="2880"/>
        <w:rPr>
          <w:rFonts w:cstheme="minorHAnsi"/>
          <w:lang w:val="en"/>
        </w:rPr>
      </w:pPr>
      <w:r w:rsidRPr="002E2575">
        <w:rPr>
          <w:rFonts w:cstheme="minorHAnsi"/>
          <w:i/>
        </w:rPr>
        <w:t>Theresa A. Walls, MD, MPH</w:t>
      </w:r>
      <w:r w:rsidR="002E2575">
        <w:rPr>
          <w:rFonts w:cstheme="minorHAnsi"/>
          <w:i/>
        </w:rPr>
        <w:t xml:space="preserve">, </w:t>
      </w:r>
      <w:r w:rsidRPr="002E2575">
        <w:rPr>
          <w:rFonts w:cstheme="minorHAnsi"/>
        </w:rPr>
        <w:t>Associate Professor of Pediatrics</w:t>
      </w:r>
      <w:r w:rsidR="002E2575">
        <w:rPr>
          <w:rFonts w:cstheme="minorHAnsi"/>
        </w:rPr>
        <w:t xml:space="preserve">, </w:t>
      </w:r>
      <w:r w:rsidRPr="002E2575">
        <w:rPr>
          <w:rFonts w:cstheme="minorHAnsi"/>
        </w:rPr>
        <w:t>Perelman School of Medicine at the University of Pennsylvania</w:t>
      </w:r>
      <w:r w:rsidR="002E2575">
        <w:rPr>
          <w:rFonts w:cstheme="minorHAnsi"/>
        </w:rPr>
        <w:t xml:space="preserve">, </w:t>
      </w:r>
      <w:r w:rsidRPr="002E2575">
        <w:rPr>
          <w:rFonts w:cstheme="minorHAnsi"/>
        </w:rPr>
        <w:t>Children's Hospital of Philadelphia</w:t>
      </w:r>
    </w:p>
    <w:p w:rsidR="00D41A72" w:rsidRPr="002E2575" w:rsidRDefault="00D41A72" w:rsidP="00DA5C1F">
      <w:pPr>
        <w:ind w:left="2880" w:hanging="2880"/>
        <w:rPr>
          <w:rFonts w:cstheme="minorHAnsi"/>
        </w:rPr>
      </w:pPr>
      <w:r w:rsidRPr="002E2575">
        <w:rPr>
          <w:rFonts w:cstheme="minorHAnsi"/>
        </w:rPr>
        <w:lastRenderedPageBreak/>
        <w:t>1:</w:t>
      </w:r>
      <w:r w:rsidR="008C4C10" w:rsidRPr="002E2575">
        <w:rPr>
          <w:rFonts w:cstheme="minorHAnsi"/>
        </w:rPr>
        <w:t>50</w:t>
      </w:r>
      <w:r w:rsidR="00D07AEA" w:rsidRPr="002E2575">
        <w:rPr>
          <w:rFonts w:cstheme="minorHAnsi"/>
        </w:rPr>
        <w:t xml:space="preserve"> p.m.</w:t>
      </w:r>
      <w:r w:rsidR="008C4C10" w:rsidRPr="002E2575">
        <w:rPr>
          <w:rFonts w:cstheme="minorHAnsi"/>
        </w:rPr>
        <w:t xml:space="preserve">  </w:t>
      </w:r>
      <w:r w:rsidR="00FD2386" w:rsidRPr="002E2575">
        <w:rPr>
          <w:rFonts w:cstheme="minorHAnsi"/>
        </w:rPr>
        <w:tab/>
      </w:r>
      <w:r w:rsidR="008C4C10" w:rsidRPr="002E2575">
        <w:rPr>
          <w:rFonts w:cstheme="minorHAnsi"/>
          <w:b/>
        </w:rPr>
        <w:t>Q&amp;A</w:t>
      </w:r>
    </w:p>
    <w:p w:rsidR="00DA5C1F" w:rsidRPr="002E2575" w:rsidRDefault="00D07AEA" w:rsidP="00FD2386">
      <w:pPr>
        <w:rPr>
          <w:rFonts w:cstheme="minorHAnsi"/>
        </w:rPr>
      </w:pPr>
      <w:r w:rsidRPr="002E2575">
        <w:rPr>
          <w:rFonts w:cstheme="minorHAnsi"/>
        </w:rPr>
        <w:t>2 p.m.</w:t>
      </w:r>
      <w:r w:rsidRPr="002E2575">
        <w:rPr>
          <w:rFonts w:cstheme="minorHAnsi"/>
        </w:rPr>
        <w:tab/>
      </w:r>
      <w:r w:rsidR="008C4C10" w:rsidRPr="002E2575">
        <w:rPr>
          <w:rFonts w:cstheme="minorHAnsi"/>
        </w:rPr>
        <w:tab/>
      </w:r>
      <w:r w:rsidR="008C4C10" w:rsidRPr="002E2575">
        <w:rPr>
          <w:rFonts w:cstheme="minorHAnsi"/>
        </w:rPr>
        <w:tab/>
      </w:r>
      <w:r w:rsidR="008C4C10" w:rsidRPr="002E2575">
        <w:rPr>
          <w:rFonts w:cstheme="minorHAnsi"/>
        </w:rPr>
        <w:tab/>
      </w:r>
      <w:r w:rsidRPr="002E2575">
        <w:rPr>
          <w:rFonts w:cstheme="minorHAnsi"/>
          <w:b/>
        </w:rPr>
        <w:t>Break</w:t>
      </w:r>
    </w:p>
    <w:p w:rsidR="008C4C10" w:rsidRPr="002E2575" w:rsidRDefault="008C4C10" w:rsidP="00FD2386">
      <w:pPr>
        <w:rPr>
          <w:rFonts w:cstheme="minorHAnsi"/>
        </w:rPr>
      </w:pPr>
      <w:r w:rsidRPr="002E2575">
        <w:rPr>
          <w:rFonts w:cstheme="minorHAnsi"/>
        </w:rPr>
        <w:t>2:15-3:15</w:t>
      </w:r>
      <w:r w:rsidRPr="002E2575">
        <w:rPr>
          <w:rFonts w:cstheme="minorHAnsi"/>
        </w:rPr>
        <w:tab/>
      </w:r>
      <w:r w:rsidRPr="002E2575">
        <w:rPr>
          <w:rFonts w:cstheme="minorHAnsi"/>
        </w:rPr>
        <w:tab/>
      </w:r>
      <w:r w:rsidRPr="002E2575">
        <w:rPr>
          <w:rFonts w:cstheme="minorHAnsi"/>
        </w:rPr>
        <w:tab/>
      </w:r>
      <w:r w:rsidR="002E2575">
        <w:rPr>
          <w:rFonts w:cstheme="minorHAnsi"/>
          <w:b/>
        </w:rPr>
        <w:t>Practice with the E</w:t>
      </w:r>
      <w:r w:rsidR="00AA2525" w:rsidRPr="002E2575">
        <w:rPr>
          <w:rFonts w:cstheme="minorHAnsi"/>
          <w:b/>
        </w:rPr>
        <w:t>xperts-</w:t>
      </w:r>
      <w:r w:rsidR="00425604" w:rsidRPr="002E2575">
        <w:rPr>
          <w:rFonts w:cstheme="minorHAnsi"/>
          <w:b/>
        </w:rPr>
        <w:t xml:space="preserve"> </w:t>
      </w:r>
      <w:r w:rsidRPr="002E2575">
        <w:rPr>
          <w:rFonts w:cstheme="minorHAnsi"/>
          <w:b/>
        </w:rPr>
        <w:t xml:space="preserve">Skill </w:t>
      </w:r>
      <w:r w:rsidR="002E2575">
        <w:rPr>
          <w:rFonts w:cstheme="minorHAnsi"/>
          <w:b/>
        </w:rPr>
        <w:t>S</w:t>
      </w:r>
      <w:r w:rsidRPr="002E2575">
        <w:rPr>
          <w:rFonts w:cstheme="minorHAnsi"/>
          <w:b/>
        </w:rPr>
        <w:t>tations</w:t>
      </w:r>
    </w:p>
    <w:p w:rsidR="00425604" w:rsidRPr="002E2575" w:rsidRDefault="00425604" w:rsidP="00425604">
      <w:pPr>
        <w:pStyle w:val="ListParagraph"/>
        <w:numPr>
          <w:ilvl w:val="0"/>
          <w:numId w:val="3"/>
        </w:numPr>
        <w:rPr>
          <w:rFonts w:cstheme="minorHAnsi"/>
        </w:rPr>
      </w:pPr>
      <w:r w:rsidRPr="002E2575">
        <w:rPr>
          <w:rFonts w:cstheme="minorHAnsi"/>
          <w:b/>
        </w:rPr>
        <w:t xml:space="preserve">Tips for </w:t>
      </w:r>
      <w:r w:rsidR="00BC751B">
        <w:rPr>
          <w:rFonts w:cstheme="minorHAnsi"/>
          <w:b/>
        </w:rPr>
        <w:t>M</w:t>
      </w:r>
      <w:r w:rsidRPr="002E2575">
        <w:rPr>
          <w:rFonts w:cstheme="minorHAnsi"/>
          <w:b/>
        </w:rPr>
        <w:t xml:space="preserve">anaging </w:t>
      </w:r>
      <w:r w:rsidR="00490967" w:rsidRPr="002E2575">
        <w:rPr>
          <w:rFonts w:cstheme="minorHAnsi"/>
          <w:b/>
        </w:rPr>
        <w:t xml:space="preserve">Challenging </w:t>
      </w:r>
      <w:r w:rsidR="008C4C10" w:rsidRPr="002E2575">
        <w:rPr>
          <w:rFonts w:cstheme="minorHAnsi"/>
          <w:b/>
        </w:rPr>
        <w:t>Airway</w:t>
      </w:r>
      <w:r w:rsidRPr="002E2575">
        <w:rPr>
          <w:rFonts w:cstheme="minorHAnsi"/>
          <w:b/>
        </w:rPr>
        <w:t>s</w:t>
      </w:r>
    </w:p>
    <w:p w:rsidR="00425604" w:rsidRPr="002E2575" w:rsidRDefault="00425604" w:rsidP="00DA5C1F">
      <w:pPr>
        <w:pStyle w:val="ListParagraph"/>
        <w:spacing w:before="0" w:beforeAutospacing="0" w:after="0" w:afterAutospacing="0"/>
        <w:ind w:left="3600"/>
        <w:rPr>
          <w:rFonts w:cstheme="minorHAnsi"/>
          <w:lang w:val="en"/>
        </w:rPr>
      </w:pPr>
      <w:r w:rsidRPr="002E2575">
        <w:rPr>
          <w:rFonts w:cstheme="minorHAnsi"/>
          <w:i/>
          <w:lang w:val="en"/>
        </w:rPr>
        <w:t>Alison R. Perate, MD</w:t>
      </w:r>
      <w:r w:rsidR="002E2575">
        <w:rPr>
          <w:rFonts w:cstheme="minorHAnsi"/>
          <w:i/>
          <w:lang w:val="en"/>
        </w:rPr>
        <w:t xml:space="preserve">, </w:t>
      </w:r>
      <w:r w:rsidRPr="002E2575">
        <w:rPr>
          <w:rFonts w:cstheme="minorHAnsi"/>
          <w:lang w:val="en"/>
        </w:rPr>
        <w:t>Anesthesiology and Critical Care Medicine</w:t>
      </w:r>
    </w:p>
    <w:p w:rsidR="00DA5C1F" w:rsidRPr="002E2575" w:rsidRDefault="00C8721B" w:rsidP="00DA5C1F">
      <w:pPr>
        <w:pStyle w:val="ListParagraph"/>
        <w:spacing w:before="0" w:beforeAutospacing="0" w:after="0" w:afterAutospacing="0"/>
        <w:ind w:left="3600"/>
        <w:rPr>
          <w:rFonts w:cstheme="minorHAnsi"/>
          <w:lang w:val="en"/>
        </w:rPr>
      </w:pPr>
      <w:r w:rsidRPr="002E2575">
        <w:rPr>
          <w:rFonts w:cstheme="minorHAnsi"/>
          <w:lang w:val="en"/>
        </w:rPr>
        <w:t>Children’s Hospital of Philadelphia</w:t>
      </w:r>
    </w:p>
    <w:p w:rsidR="00DA5C1F" w:rsidRPr="002E2575" w:rsidRDefault="00DA5C1F" w:rsidP="00DA5C1F">
      <w:pPr>
        <w:pStyle w:val="ListParagraph"/>
        <w:spacing w:before="0" w:beforeAutospacing="0" w:after="0" w:afterAutospacing="0"/>
        <w:ind w:left="3600"/>
        <w:rPr>
          <w:rFonts w:cstheme="minorHAnsi"/>
        </w:rPr>
      </w:pPr>
    </w:p>
    <w:p w:rsidR="00425604" w:rsidRPr="002E2575" w:rsidRDefault="00425604" w:rsidP="00425604">
      <w:pPr>
        <w:pStyle w:val="ListParagraph"/>
        <w:numPr>
          <w:ilvl w:val="0"/>
          <w:numId w:val="3"/>
        </w:numPr>
        <w:rPr>
          <w:rFonts w:cstheme="minorHAnsi"/>
        </w:rPr>
      </w:pPr>
      <w:r w:rsidRPr="002E2575">
        <w:rPr>
          <w:rFonts w:cstheme="minorHAnsi"/>
          <w:b/>
        </w:rPr>
        <w:t xml:space="preserve">Tiny </w:t>
      </w:r>
      <w:r w:rsidR="002E2575" w:rsidRPr="002E2575">
        <w:rPr>
          <w:rFonts w:cstheme="minorHAnsi"/>
          <w:b/>
        </w:rPr>
        <w:t>V</w:t>
      </w:r>
      <w:r w:rsidRPr="002E2575">
        <w:rPr>
          <w:rFonts w:cstheme="minorHAnsi"/>
          <w:b/>
        </w:rPr>
        <w:t xml:space="preserve">eins-successful </w:t>
      </w:r>
      <w:r w:rsidR="002E2575" w:rsidRPr="002E2575">
        <w:rPr>
          <w:rFonts w:cstheme="minorHAnsi"/>
          <w:b/>
        </w:rPr>
        <w:t>Vascular Access in C</w:t>
      </w:r>
      <w:r w:rsidRPr="002E2575">
        <w:rPr>
          <w:rFonts w:cstheme="minorHAnsi"/>
          <w:b/>
        </w:rPr>
        <w:t>hildren</w:t>
      </w:r>
    </w:p>
    <w:p w:rsidR="00670702" w:rsidRPr="002E2575" w:rsidRDefault="00670702" w:rsidP="00DA5C1F">
      <w:pPr>
        <w:pStyle w:val="ListParagraph"/>
        <w:ind w:left="3600"/>
        <w:rPr>
          <w:rFonts w:cstheme="minorHAnsi"/>
        </w:rPr>
      </w:pPr>
      <w:r w:rsidRPr="002E2575">
        <w:rPr>
          <w:rFonts w:cstheme="minorHAnsi"/>
          <w:i/>
        </w:rPr>
        <w:t>Carol Czajka RN, BSN, CPN, VA-BC</w:t>
      </w:r>
      <w:r w:rsidR="002E2575">
        <w:rPr>
          <w:rFonts w:cstheme="minorHAnsi"/>
          <w:i/>
        </w:rPr>
        <w:t xml:space="preserve">, </w:t>
      </w:r>
      <w:r w:rsidRPr="002E2575">
        <w:rPr>
          <w:rFonts w:cstheme="minorHAnsi"/>
        </w:rPr>
        <w:t>Vascular Access Program</w:t>
      </w:r>
    </w:p>
    <w:p w:rsidR="00A34682" w:rsidRPr="002E2575" w:rsidRDefault="00A34682" w:rsidP="00DA5C1F">
      <w:pPr>
        <w:pStyle w:val="ListParagraph"/>
        <w:ind w:left="3600"/>
        <w:rPr>
          <w:rFonts w:cstheme="minorHAnsi"/>
        </w:rPr>
      </w:pPr>
    </w:p>
    <w:p w:rsidR="00A34682" w:rsidRPr="002E2575" w:rsidRDefault="00A34682" w:rsidP="00A34682">
      <w:pPr>
        <w:pStyle w:val="ListParagraph"/>
        <w:ind w:left="3600"/>
        <w:rPr>
          <w:rFonts w:cstheme="minorHAnsi"/>
        </w:rPr>
      </w:pPr>
      <w:r w:rsidRPr="002E2575">
        <w:rPr>
          <w:rFonts w:cstheme="minorHAnsi"/>
          <w:i/>
        </w:rPr>
        <w:t>Michael S. Riley, NRP, EMSI</w:t>
      </w:r>
      <w:r w:rsidR="002E2575">
        <w:rPr>
          <w:rFonts w:cstheme="minorHAnsi"/>
          <w:i/>
        </w:rPr>
        <w:t xml:space="preserve">, </w:t>
      </w:r>
      <w:r w:rsidRPr="002E2575">
        <w:rPr>
          <w:rFonts w:cstheme="minorHAnsi"/>
        </w:rPr>
        <w:t>Senior Emergency Care Educator</w:t>
      </w:r>
    </w:p>
    <w:p w:rsidR="00A34682" w:rsidRPr="002E2575" w:rsidRDefault="00A34682" w:rsidP="00A34682">
      <w:pPr>
        <w:pStyle w:val="ListParagraph"/>
        <w:ind w:left="3600"/>
        <w:rPr>
          <w:rFonts w:cstheme="minorHAnsi"/>
        </w:rPr>
      </w:pPr>
      <w:r w:rsidRPr="002E2575">
        <w:rPr>
          <w:rFonts w:cstheme="minorHAnsi"/>
        </w:rPr>
        <w:t>Children’s Hospital of Philadelphia</w:t>
      </w:r>
    </w:p>
    <w:p w:rsidR="00425604" w:rsidRPr="002E2575" w:rsidRDefault="00425604" w:rsidP="00425604">
      <w:pPr>
        <w:pStyle w:val="ListParagraph"/>
        <w:rPr>
          <w:rFonts w:cstheme="minorHAnsi"/>
        </w:rPr>
      </w:pPr>
    </w:p>
    <w:p w:rsidR="00DA5C1F" w:rsidRPr="002E2575" w:rsidRDefault="00425604" w:rsidP="00BF4B04">
      <w:pPr>
        <w:pStyle w:val="ListParagraph"/>
        <w:numPr>
          <w:ilvl w:val="0"/>
          <w:numId w:val="3"/>
        </w:numPr>
        <w:rPr>
          <w:rFonts w:cstheme="minorHAnsi"/>
        </w:rPr>
      </w:pPr>
      <w:r w:rsidRPr="002E2575">
        <w:rPr>
          <w:rFonts w:cstheme="minorHAnsi"/>
          <w:b/>
        </w:rPr>
        <w:t xml:space="preserve">Trauma </w:t>
      </w:r>
      <w:r w:rsidR="002E2575" w:rsidRPr="002E2575">
        <w:rPr>
          <w:rFonts w:cstheme="minorHAnsi"/>
          <w:b/>
        </w:rPr>
        <w:t>Assessment-immobilization for T</w:t>
      </w:r>
      <w:r w:rsidRPr="002E2575">
        <w:rPr>
          <w:rFonts w:cstheme="minorHAnsi"/>
          <w:b/>
        </w:rPr>
        <w:t>ransport</w:t>
      </w:r>
    </w:p>
    <w:p w:rsidR="00A34682" w:rsidRPr="002E2575" w:rsidRDefault="00A34682" w:rsidP="00A34682">
      <w:pPr>
        <w:pStyle w:val="ListParagraph"/>
        <w:ind w:left="3600"/>
        <w:rPr>
          <w:rFonts w:cstheme="minorHAnsi"/>
        </w:rPr>
      </w:pPr>
      <w:r w:rsidRPr="002E2575">
        <w:rPr>
          <w:rFonts w:cstheme="minorHAnsi"/>
          <w:i/>
        </w:rPr>
        <w:t>Keith Widmeier BA, NR-P, FP-C</w:t>
      </w:r>
      <w:r w:rsidR="002E2575">
        <w:rPr>
          <w:rFonts w:cstheme="minorHAnsi"/>
          <w:i/>
        </w:rPr>
        <w:t xml:space="preserve">, </w:t>
      </w:r>
      <w:r w:rsidRPr="002E2575">
        <w:rPr>
          <w:rFonts w:cstheme="minorHAnsi"/>
        </w:rPr>
        <w:t>Simulation Educator</w:t>
      </w:r>
    </w:p>
    <w:p w:rsidR="00425604" w:rsidRPr="002E2575" w:rsidRDefault="00DA5C1F" w:rsidP="00DA5C1F">
      <w:pPr>
        <w:pStyle w:val="ListParagraph"/>
        <w:ind w:left="3600"/>
        <w:rPr>
          <w:rFonts w:cstheme="minorHAnsi"/>
        </w:rPr>
      </w:pPr>
      <w:r w:rsidRPr="002E2575">
        <w:rPr>
          <w:rFonts w:cstheme="minorHAnsi"/>
        </w:rPr>
        <w:t>Children’s Hospital of Philadelphia</w:t>
      </w:r>
      <w:r w:rsidR="00425604" w:rsidRPr="002E2575">
        <w:rPr>
          <w:rFonts w:cstheme="minorHAnsi"/>
        </w:rPr>
        <w:tab/>
      </w:r>
      <w:r w:rsidR="00425604" w:rsidRPr="002E2575">
        <w:rPr>
          <w:rFonts w:cstheme="minorHAnsi"/>
        </w:rPr>
        <w:tab/>
      </w:r>
      <w:r w:rsidR="00425604" w:rsidRPr="002E2575">
        <w:rPr>
          <w:rFonts w:cstheme="minorHAnsi"/>
        </w:rPr>
        <w:tab/>
      </w:r>
    </w:p>
    <w:p w:rsidR="00FD2386" w:rsidRPr="002E2575" w:rsidRDefault="002E2575" w:rsidP="002E2575">
      <w:pPr>
        <w:spacing w:before="0" w:beforeAutospacing="0" w:after="0" w:afterAutospacing="0"/>
        <w:rPr>
          <w:rFonts w:cstheme="minorHAnsi"/>
        </w:rPr>
      </w:pPr>
      <w:r w:rsidRPr="002E2575">
        <w:rPr>
          <w:rFonts w:cstheme="minorHAnsi"/>
        </w:rPr>
        <w:t xml:space="preserve"> </w:t>
      </w:r>
      <w:r w:rsidR="00D41A72" w:rsidRPr="002E2575">
        <w:rPr>
          <w:rFonts w:cstheme="minorHAnsi"/>
        </w:rPr>
        <w:t>3:15</w:t>
      </w:r>
      <w:r w:rsidRPr="002E2575">
        <w:rPr>
          <w:rFonts w:cstheme="minorHAnsi"/>
        </w:rPr>
        <w:t xml:space="preserve"> p.m.</w:t>
      </w:r>
      <w:r w:rsidR="00FD2386" w:rsidRPr="002E2575">
        <w:rPr>
          <w:rFonts w:cstheme="minorHAnsi"/>
        </w:rPr>
        <w:tab/>
      </w:r>
      <w:r w:rsidR="00FD2386" w:rsidRPr="002E2575">
        <w:rPr>
          <w:rFonts w:cstheme="minorHAnsi"/>
        </w:rPr>
        <w:tab/>
      </w:r>
      <w:r w:rsidR="00FD2386" w:rsidRPr="002E2575">
        <w:rPr>
          <w:rFonts w:cstheme="minorHAnsi"/>
        </w:rPr>
        <w:tab/>
      </w:r>
      <w:r w:rsidR="00DA5C1F" w:rsidRPr="002E2575">
        <w:rPr>
          <w:rFonts w:cstheme="minorHAnsi"/>
          <w:b/>
        </w:rPr>
        <w:t xml:space="preserve">Death &amp; Dying at the </w:t>
      </w:r>
      <w:r w:rsidRPr="002E2575">
        <w:rPr>
          <w:rFonts w:cstheme="minorHAnsi"/>
          <w:b/>
        </w:rPr>
        <w:t>S</w:t>
      </w:r>
      <w:r w:rsidR="00DA5C1F" w:rsidRPr="002E2575">
        <w:rPr>
          <w:rFonts w:cstheme="minorHAnsi"/>
          <w:b/>
        </w:rPr>
        <w:t>cene</w:t>
      </w:r>
      <w:r w:rsidRPr="002E2575">
        <w:rPr>
          <w:rFonts w:cstheme="minorHAnsi"/>
          <w:b/>
        </w:rPr>
        <w:t xml:space="preserve"> – Coping Skills to Build R</w:t>
      </w:r>
      <w:r w:rsidR="00AA2525" w:rsidRPr="002E2575">
        <w:rPr>
          <w:rFonts w:cstheme="minorHAnsi"/>
          <w:b/>
        </w:rPr>
        <w:t>esilience</w:t>
      </w:r>
    </w:p>
    <w:p w:rsidR="00DA5C1F" w:rsidRPr="002E2575" w:rsidRDefault="00DA5C1F" w:rsidP="002E2575">
      <w:pPr>
        <w:spacing w:before="0" w:beforeAutospacing="0" w:after="0" w:afterAutospacing="0"/>
        <w:rPr>
          <w:rFonts w:cstheme="minorHAnsi"/>
        </w:rPr>
      </w:pPr>
      <w:r w:rsidRPr="002E2575">
        <w:rPr>
          <w:rFonts w:cstheme="minorHAnsi"/>
        </w:rPr>
        <w:tab/>
      </w:r>
      <w:r w:rsidRPr="002E2575">
        <w:rPr>
          <w:rFonts w:cstheme="minorHAnsi"/>
        </w:rPr>
        <w:tab/>
      </w:r>
      <w:r w:rsidRPr="002E2575">
        <w:rPr>
          <w:rFonts w:cstheme="minorHAnsi"/>
        </w:rPr>
        <w:tab/>
      </w:r>
      <w:r w:rsidRPr="002E2575">
        <w:rPr>
          <w:rFonts w:cstheme="minorHAnsi"/>
          <w:i/>
        </w:rPr>
        <w:tab/>
        <w:t>Mary E. Fallat, M.D.</w:t>
      </w:r>
      <w:r w:rsidR="002E2575">
        <w:rPr>
          <w:rFonts w:cstheme="minorHAnsi"/>
          <w:i/>
        </w:rPr>
        <w:t xml:space="preserve">, </w:t>
      </w:r>
      <w:r w:rsidRPr="002E2575">
        <w:rPr>
          <w:rFonts w:cstheme="minorHAnsi"/>
        </w:rPr>
        <w:t>Division Director Pediatric Surgery</w:t>
      </w:r>
    </w:p>
    <w:p w:rsidR="00FD2386" w:rsidRPr="002E2575" w:rsidRDefault="00DA5C1F" w:rsidP="002E2575">
      <w:pPr>
        <w:spacing w:before="0" w:beforeAutospacing="0" w:after="0" w:afterAutospacing="0"/>
        <w:ind w:left="2160" w:firstLine="720"/>
        <w:rPr>
          <w:rFonts w:cstheme="minorHAnsi"/>
        </w:rPr>
      </w:pPr>
      <w:r w:rsidRPr="002E2575">
        <w:rPr>
          <w:rFonts w:cstheme="minorHAnsi"/>
        </w:rPr>
        <w:t>University of Louisville</w:t>
      </w:r>
    </w:p>
    <w:p w:rsidR="00FD2386" w:rsidRPr="002E2575" w:rsidRDefault="00D41A72" w:rsidP="00FD2386">
      <w:pPr>
        <w:rPr>
          <w:rFonts w:cstheme="minorHAnsi"/>
        </w:rPr>
      </w:pPr>
      <w:r w:rsidRPr="002E2575">
        <w:rPr>
          <w:rFonts w:cstheme="minorHAnsi"/>
        </w:rPr>
        <w:t>4:1</w:t>
      </w:r>
      <w:r w:rsidR="00FD2386" w:rsidRPr="002E2575">
        <w:rPr>
          <w:rFonts w:cstheme="minorHAnsi"/>
        </w:rPr>
        <w:t>5</w:t>
      </w:r>
      <w:r w:rsidR="002E2575" w:rsidRPr="002E2575">
        <w:rPr>
          <w:rFonts w:cstheme="minorHAnsi"/>
        </w:rPr>
        <w:t xml:space="preserve"> p.m.</w:t>
      </w:r>
      <w:r w:rsidR="002E2575" w:rsidRPr="002E2575">
        <w:rPr>
          <w:rFonts w:cstheme="minorHAnsi"/>
        </w:rPr>
        <w:tab/>
      </w:r>
      <w:r w:rsidR="00FD2386" w:rsidRPr="002E2575">
        <w:rPr>
          <w:rFonts w:cstheme="minorHAnsi"/>
        </w:rPr>
        <w:tab/>
      </w:r>
      <w:r w:rsidR="00FD2386" w:rsidRPr="002E2575">
        <w:rPr>
          <w:rFonts w:cstheme="minorHAnsi"/>
        </w:rPr>
        <w:tab/>
      </w:r>
      <w:r w:rsidR="002E2575" w:rsidRPr="002E2575">
        <w:rPr>
          <w:rFonts w:cstheme="minorHAnsi"/>
          <w:b/>
        </w:rPr>
        <w:t>Adjourn</w:t>
      </w:r>
      <w:bookmarkStart w:id="0" w:name="_GoBack"/>
      <w:bookmarkEnd w:id="0"/>
    </w:p>
    <w:p w:rsidR="00AA2525" w:rsidRPr="002E7929" w:rsidRDefault="00AA2525" w:rsidP="00BC751B">
      <w:pPr>
        <w:spacing w:before="0" w:beforeAutospacing="0" w:after="200" w:afterAutospacing="0" w:line="276" w:lineRule="auto"/>
        <w:contextualSpacing/>
      </w:pPr>
      <w:r w:rsidRPr="002E2575">
        <w:rPr>
          <w:rFonts w:eastAsia="Times New Roman" w:cstheme="minorHAnsi"/>
          <w:b/>
          <w:sz w:val="20"/>
          <w:szCs w:val="20"/>
        </w:rPr>
        <w:t xml:space="preserve">EMS </w:t>
      </w:r>
      <w:r w:rsidR="00BC751B" w:rsidRPr="002E2575">
        <w:rPr>
          <w:rFonts w:eastAsia="Times New Roman" w:cstheme="minorHAnsi"/>
          <w:b/>
          <w:sz w:val="20"/>
          <w:szCs w:val="20"/>
        </w:rPr>
        <w:t>Continuing Education Hours</w:t>
      </w:r>
      <w:r w:rsidR="00B219D4">
        <w:rPr>
          <w:rFonts w:eastAsia="Times New Roman" w:cstheme="minorHAnsi"/>
          <w:b/>
          <w:sz w:val="20"/>
          <w:szCs w:val="20"/>
        </w:rPr>
        <w:t xml:space="preserve"> - </w:t>
      </w:r>
      <w:r w:rsidRPr="002E2575">
        <w:rPr>
          <w:rFonts w:eastAsia="Times New Roman" w:cstheme="minorHAnsi"/>
          <w:sz w:val="20"/>
          <w:szCs w:val="20"/>
        </w:rPr>
        <w:t>Application for Continuing Education credits has been submitted to the Pennsylvania Department of Health Bureau of EMS through Children’s Hospital of Philadelphia. Your CEUs will be applied to your Status Report within two weeks of the conclusion of the symposium. Providers from other states will be provided with a certificate of attendance.</w:t>
      </w:r>
    </w:p>
    <w:sectPr w:rsidR="00AA2525" w:rsidRPr="002E7929" w:rsidSect="002E25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02143"/>
    <w:multiLevelType w:val="hybridMultilevel"/>
    <w:tmpl w:val="21A4E502"/>
    <w:lvl w:ilvl="0" w:tplc="00949B4C">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2C767428"/>
    <w:multiLevelType w:val="hybridMultilevel"/>
    <w:tmpl w:val="CE4A99F0"/>
    <w:lvl w:ilvl="0" w:tplc="D7C66AC0">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30B12EE0"/>
    <w:multiLevelType w:val="hybridMultilevel"/>
    <w:tmpl w:val="1F8E145E"/>
    <w:lvl w:ilvl="0" w:tplc="63ECC5BA">
      <w:start w:val="1"/>
      <w:numFmt w:val="upperLetter"/>
      <w:lvlText w:val="%1&gt;"/>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A9"/>
    <w:rsid w:val="00022187"/>
    <w:rsid w:val="00103FA9"/>
    <w:rsid w:val="002E2575"/>
    <w:rsid w:val="002E7929"/>
    <w:rsid w:val="003A741A"/>
    <w:rsid w:val="003B086C"/>
    <w:rsid w:val="00425604"/>
    <w:rsid w:val="00427FB7"/>
    <w:rsid w:val="00490967"/>
    <w:rsid w:val="00587A28"/>
    <w:rsid w:val="005B71AF"/>
    <w:rsid w:val="00670702"/>
    <w:rsid w:val="00802028"/>
    <w:rsid w:val="008C4C10"/>
    <w:rsid w:val="009D1D9D"/>
    <w:rsid w:val="00A34682"/>
    <w:rsid w:val="00AA2525"/>
    <w:rsid w:val="00B219D4"/>
    <w:rsid w:val="00B97310"/>
    <w:rsid w:val="00BC71A9"/>
    <w:rsid w:val="00BC751B"/>
    <w:rsid w:val="00C8721B"/>
    <w:rsid w:val="00D07AEA"/>
    <w:rsid w:val="00D41A72"/>
    <w:rsid w:val="00D9202C"/>
    <w:rsid w:val="00DA5C1F"/>
    <w:rsid w:val="00DE7F6B"/>
    <w:rsid w:val="00FA58C4"/>
    <w:rsid w:val="00FD2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7D6F"/>
  <w15:chartTrackingRefBased/>
  <w15:docId w15:val="{82B408FC-D323-4422-ABBB-32166B58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38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386"/>
    <w:rPr>
      <w:rFonts w:ascii="Segoe UI" w:hAnsi="Segoe UI" w:cs="Segoe UI"/>
      <w:sz w:val="18"/>
      <w:szCs w:val="18"/>
    </w:rPr>
  </w:style>
  <w:style w:type="paragraph" w:styleId="ListParagraph">
    <w:name w:val="List Paragraph"/>
    <w:basedOn w:val="Normal"/>
    <w:uiPriority w:val="34"/>
    <w:qFormat/>
    <w:rsid w:val="00490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3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Children's Hospital of Philadelphia</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Pedicino, Mary J</dc:creator>
  <cp:keywords/>
  <dc:description/>
  <cp:lastModifiedBy>George, Elizabeth U</cp:lastModifiedBy>
  <cp:revision>2</cp:revision>
  <cp:lastPrinted>2019-09-03T18:49:00Z</cp:lastPrinted>
  <dcterms:created xsi:type="dcterms:W3CDTF">2019-12-16T17:48:00Z</dcterms:created>
  <dcterms:modified xsi:type="dcterms:W3CDTF">2019-12-16T17:48:00Z</dcterms:modified>
</cp:coreProperties>
</file>